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B0237">
      <w:pPr>
        <w:rPr>
          <w:sz w:val="30"/>
          <w:szCs w:val="30"/>
        </w:rPr>
      </w:pPr>
    </w:p>
    <w:p w14:paraId="152A6D61">
      <w:pPr>
        <w:jc w:val="center"/>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关于联合举办</w:t>
      </w:r>
    </w:p>
    <w:p w14:paraId="490C2708">
      <w:pPr>
        <w:jc w:val="center"/>
        <w:rPr>
          <w:rFonts w:hint="eastAsia" w:ascii="黑体" w:hAnsi="黑体" w:eastAsia="黑体" w:cs="黑体"/>
          <w:sz w:val="44"/>
          <w:szCs w:val="44"/>
          <w:lang w:val="en-US" w:eastAsia="zh-CN"/>
        </w:rPr>
      </w:pPr>
      <w:r>
        <w:rPr>
          <w:rFonts w:hint="eastAsia" w:ascii="黑体" w:hAnsi="黑体" w:eastAsia="黑体" w:cs="黑体"/>
          <w:sz w:val="44"/>
          <w:szCs w:val="44"/>
        </w:rPr>
        <w:t>2026郑州智慧交通成果转化暨第二届大数据、物联网与智慧交通学术会议</w:t>
      </w:r>
      <w:r>
        <w:rPr>
          <w:rFonts w:hint="eastAsia" w:ascii="黑体" w:hAnsi="黑体" w:eastAsia="黑体" w:cs="黑体"/>
          <w:sz w:val="44"/>
          <w:szCs w:val="44"/>
          <w:lang w:val="en-US" w:eastAsia="zh-CN"/>
        </w:rPr>
        <w:t>的邀请函</w:t>
      </w:r>
    </w:p>
    <w:p w14:paraId="094BA1EC">
      <w:pPr>
        <w:jc w:val="center"/>
        <w:rPr>
          <w:rFonts w:hint="eastAsia" w:ascii="黑体" w:hAnsi="黑体" w:eastAsia="黑体" w:cs="黑体"/>
          <w:sz w:val="44"/>
          <w:szCs w:val="44"/>
          <w:lang w:val="en-US" w:eastAsia="zh-CN"/>
        </w:rPr>
      </w:pPr>
    </w:p>
    <w:p w14:paraId="08B62654">
      <w:pPr>
        <w:rPr>
          <w:rFonts w:hint="eastAsia"/>
          <w:sz w:val="30"/>
          <w:szCs w:val="30"/>
        </w:rPr>
      </w:pPr>
      <w:r>
        <w:rPr>
          <w:rFonts w:hint="eastAsia"/>
          <w:sz w:val="30"/>
          <w:szCs w:val="30"/>
        </w:rPr>
        <w:t xml:space="preserve">尊敬的专家学者： </w:t>
      </w:r>
    </w:p>
    <w:p w14:paraId="01A68610">
      <w:pPr>
        <w:ind w:firstLine="600" w:firstLineChars="200"/>
        <w:rPr>
          <w:rFonts w:hint="eastAsia"/>
          <w:sz w:val="30"/>
          <w:szCs w:val="30"/>
        </w:rPr>
      </w:pPr>
      <w:r>
        <w:rPr>
          <w:rFonts w:hint="eastAsia"/>
          <w:sz w:val="30"/>
          <w:szCs w:val="30"/>
        </w:rPr>
        <w:t xml:space="preserve">由郑州中原科技城管理委员会、河南省科技创新促进中心、河南省自然科学基金委指导，河南交通职业技术学院、河南大学、河南省人工智能行业赋能中心（交通）、河南省交通运输学会、郑州中原科技城智慧交通市域产教联合体联合主办的“2026郑州智慧交通成果转化暨第二届大数据、物联网与智慧交通学术会议（BDIT 2026）”将于2026年6月26日—28日在郑州市召开。会议将围绕“大数据”“物联网”与“智慧交通”等研究领域展开讨论，为来自国内外高等院校、科研院所、企事业单位的专家学者等提供一个分享专业经验，扩大专业网络，面对面交流新思想以及展示研究成果的平台，探讨本领域发展所面临的关键性挑战问题和研究方向，以期推动该领域理论、技术在高校和企业的发展和应用。 </w:t>
      </w:r>
    </w:p>
    <w:p w14:paraId="78D4E765">
      <w:pPr>
        <w:ind w:firstLine="600" w:firstLineChars="200"/>
        <w:rPr>
          <w:rFonts w:hint="eastAsia"/>
          <w:sz w:val="30"/>
          <w:szCs w:val="30"/>
        </w:rPr>
      </w:pPr>
      <w:r>
        <w:rPr>
          <w:rFonts w:hint="eastAsia"/>
          <w:sz w:val="30"/>
          <w:szCs w:val="30"/>
        </w:rPr>
        <w:t xml:space="preserve">大会安排主题报告、口头报告、海报展示等多种交流方式，欢迎相关研究领域的高质量研究论文和演讲报告。 </w:t>
      </w:r>
    </w:p>
    <w:p w14:paraId="04E89BC0">
      <w:pPr>
        <w:numPr>
          <w:ilvl w:val="0"/>
          <w:numId w:val="1"/>
        </w:numPr>
        <w:ind w:firstLine="602" w:firstLineChars="200"/>
        <w:rPr>
          <w:rFonts w:hint="eastAsia"/>
          <w:sz w:val="30"/>
          <w:szCs w:val="30"/>
        </w:rPr>
      </w:pPr>
      <w:r>
        <w:rPr>
          <w:rFonts w:hint="eastAsia"/>
          <w:b/>
          <w:bCs/>
          <w:sz w:val="30"/>
          <w:szCs w:val="30"/>
        </w:rPr>
        <w:t>会议信息</w:t>
      </w:r>
      <w:r>
        <w:rPr>
          <w:rFonts w:hint="eastAsia"/>
          <w:sz w:val="30"/>
          <w:szCs w:val="30"/>
        </w:rPr>
        <w:t xml:space="preserve"> </w:t>
      </w:r>
    </w:p>
    <w:p w14:paraId="01A6B814">
      <w:pPr>
        <w:numPr>
          <w:ilvl w:val="0"/>
          <w:numId w:val="0"/>
        </w:numPr>
        <w:ind w:firstLine="600" w:firstLineChars="200"/>
        <w:rPr>
          <w:rFonts w:hint="eastAsia"/>
          <w:sz w:val="30"/>
          <w:szCs w:val="30"/>
        </w:rPr>
      </w:pPr>
      <w:r>
        <w:rPr>
          <w:rFonts w:hint="eastAsia"/>
          <w:sz w:val="30"/>
          <w:szCs w:val="30"/>
        </w:rPr>
        <w:t xml:space="preserve">会议时间：2026年6月26—28日 </w:t>
      </w:r>
    </w:p>
    <w:p w14:paraId="3CB5BCAD">
      <w:pPr>
        <w:numPr>
          <w:ilvl w:val="0"/>
          <w:numId w:val="0"/>
        </w:numPr>
        <w:ind w:firstLine="600" w:firstLineChars="200"/>
        <w:rPr>
          <w:rFonts w:hint="eastAsia"/>
          <w:sz w:val="30"/>
          <w:szCs w:val="30"/>
        </w:rPr>
      </w:pPr>
      <w:r>
        <w:rPr>
          <w:rFonts w:hint="eastAsia"/>
          <w:sz w:val="30"/>
          <w:szCs w:val="30"/>
        </w:rPr>
        <w:t xml:space="preserve">会议地点：河南交通职业技术学院东校区 河南省郑州市郑东新区通惠路259号 </w:t>
      </w:r>
    </w:p>
    <w:p w14:paraId="0910BC1B">
      <w:pPr>
        <w:numPr>
          <w:ilvl w:val="0"/>
          <w:numId w:val="0"/>
        </w:numPr>
        <w:ind w:firstLine="600" w:firstLineChars="200"/>
        <w:rPr>
          <w:rFonts w:hint="eastAsia"/>
          <w:sz w:val="30"/>
          <w:szCs w:val="30"/>
        </w:rPr>
      </w:pPr>
      <w:r>
        <w:rPr>
          <w:rFonts w:hint="eastAsia"/>
          <w:sz w:val="30"/>
          <w:szCs w:val="30"/>
        </w:rPr>
        <w:t xml:space="preserve">会议官网：https://qr61.cn/o13kKZ/q2lCAvo </w:t>
      </w:r>
    </w:p>
    <w:p w14:paraId="76316166">
      <w:pPr>
        <w:numPr>
          <w:ilvl w:val="0"/>
          <w:numId w:val="1"/>
        </w:numPr>
        <w:ind w:firstLine="602" w:firstLineChars="200"/>
        <w:rPr>
          <w:rFonts w:hint="eastAsia"/>
          <w:b/>
          <w:bCs/>
          <w:sz w:val="30"/>
          <w:szCs w:val="30"/>
        </w:rPr>
      </w:pPr>
      <w:r>
        <w:rPr>
          <w:rFonts w:hint="eastAsia"/>
          <w:b/>
          <w:bCs/>
          <w:sz w:val="30"/>
          <w:szCs w:val="30"/>
        </w:rPr>
        <w:t xml:space="preserve">组织架构 </w:t>
      </w:r>
    </w:p>
    <w:p w14:paraId="5176FE2C">
      <w:pPr>
        <w:numPr>
          <w:ilvl w:val="0"/>
          <w:numId w:val="0"/>
        </w:numPr>
        <w:ind w:firstLine="600" w:firstLineChars="200"/>
        <w:rPr>
          <w:rFonts w:hint="eastAsia"/>
          <w:sz w:val="30"/>
          <w:szCs w:val="30"/>
        </w:rPr>
      </w:pPr>
      <w:r>
        <w:rPr>
          <w:rFonts w:hint="eastAsia"/>
          <w:sz w:val="30"/>
          <w:szCs w:val="30"/>
        </w:rPr>
        <w:t xml:space="preserve">指导单位：郑州中原科技城管理委员会、河南省科技创新促进中心、河南省自然科学基金委 </w:t>
      </w:r>
    </w:p>
    <w:p w14:paraId="35A4596B">
      <w:pPr>
        <w:numPr>
          <w:ilvl w:val="0"/>
          <w:numId w:val="0"/>
        </w:numPr>
        <w:ind w:firstLine="600" w:firstLineChars="200"/>
        <w:rPr>
          <w:rFonts w:hint="eastAsia"/>
          <w:sz w:val="30"/>
          <w:szCs w:val="30"/>
        </w:rPr>
      </w:pPr>
      <w:r>
        <w:rPr>
          <w:rFonts w:hint="eastAsia"/>
          <w:sz w:val="30"/>
          <w:szCs w:val="30"/>
        </w:rPr>
        <w:t xml:space="preserve">主办单位：河南交通职业技术学院、河南大学、河南省人工智能行业赋能中心（交通）、河南省交通运输学会、郑州中原科技城智慧交通市域产教联合体 </w:t>
      </w:r>
    </w:p>
    <w:p w14:paraId="222044E5">
      <w:pPr>
        <w:numPr>
          <w:ilvl w:val="0"/>
          <w:numId w:val="0"/>
        </w:numPr>
        <w:ind w:firstLine="600" w:firstLineChars="200"/>
        <w:rPr>
          <w:rFonts w:hint="eastAsia"/>
          <w:sz w:val="30"/>
          <w:szCs w:val="30"/>
        </w:rPr>
      </w:pPr>
      <w:r>
        <w:rPr>
          <w:rFonts w:hint="eastAsia"/>
          <w:sz w:val="30"/>
          <w:szCs w:val="30"/>
        </w:rPr>
        <w:t xml:space="preserve">承办单位：河南交院工程技术集团有限公司、河南大学建筑工程学院、河南大学人工智能学院 协办单位：哈尔滨工业大学郑州研究院、华北水利水电大学电子工程学院、河南师范大学光电工程学院、中国核电工程有限公司郑州分公司、广电计量河南分公司、郑州新大方重工科技有限公司、河南恒检检测有限公司、河南信大捷安信息技术股份有限公司、郑州万达重工股份有限公司、河南省院士专家工作促进会 </w:t>
      </w:r>
    </w:p>
    <w:p w14:paraId="627B227B">
      <w:pPr>
        <w:numPr>
          <w:ilvl w:val="0"/>
          <w:numId w:val="1"/>
        </w:numPr>
        <w:ind w:firstLine="602" w:firstLineChars="200"/>
        <w:rPr>
          <w:rFonts w:hint="eastAsia"/>
          <w:b/>
          <w:bCs/>
          <w:sz w:val="30"/>
          <w:szCs w:val="30"/>
        </w:rPr>
      </w:pPr>
      <w:r>
        <w:rPr>
          <w:rFonts w:hint="eastAsia"/>
          <w:b/>
          <w:bCs/>
          <w:sz w:val="30"/>
          <w:szCs w:val="30"/>
        </w:rPr>
        <w:t xml:space="preserve">大会主讲嘉宾 </w:t>
      </w:r>
    </w:p>
    <w:p w14:paraId="3350503F">
      <w:pPr>
        <w:numPr>
          <w:ilvl w:val="0"/>
          <w:numId w:val="0"/>
        </w:numPr>
        <w:ind w:firstLine="602" w:firstLineChars="200"/>
        <w:rPr>
          <w:rFonts w:hint="eastAsia"/>
          <w:sz w:val="30"/>
          <w:szCs w:val="30"/>
        </w:rPr>
      </w:pPr>
      <w:r>
        <w:rPr>
          <w:rFonts w:hint="eastAsia"/>
          <w:b/>
          <w:bCs/>
          <w:sz w:val="30"/>
          <w:szCs w:val="30"/>
        </w:rPr>
        <w:t>王 太</w:t>
      </w:r>
      <w:r>
        <w:rPr>
          <w:rFonts w:hint="eastAsia"/>
          <w:sz w:val="30"/>
          <w:szCs w:val="30"/>
        </w:rPr>
        <w:t xml:space="preserve">  曾任交通运输部综合规划司公路规划处副处长、处长，副巡视员，交通运输部公路局副局长，挂职新疆交通运输厅副厅长。长期在交通运输部从事全国公路交通全业务领域管理工作，在综合规划司工作期间，主持或参与了“五纵七横”国道主干线、国家公路主枢纽、“7918”国家高速公路网等研究论证以及了全国“八五”至“十一五”全国公路建设规划；在公路局工作期间，主持或参与涉及全国公路建设、养护、管理、运营等行业重大政策的研究制定。 </w:t>
      </w:r>
    </w:p>
    <w:p w14:paraId="000E7D7B">
      <w:pPr>
        <w:numPr>
          <w:ilvl w:val="0"/>
          <w:numId w:val="0"/>
        </w:numPr>
        <w:ind w:firstLine="602" w:firstLineChars="200"/>
        <w:rPr>
          <w:rFonts w:hint="eastAsia"/>
          <w:sz w:val="30"/>
          <w:szCs w:val="30"/>
        </w:rPr>
      </w:pPr>
      <w:r>
        <w:rPr>
          <w:rFonts w:hint="eastAsia"/>
          <w:b/>
          <w:bCs/>
          <w:sz w:val="30"/>
          <w:szCs w:val="30"/>
        </w:rPr>
        <w:t>李文权  </w:t>
      </w:r>
      <w:r>
        <w:rPr>
          <w:rFonts w:hint="eastAsia"/>
          <w:sz w:val="30"/>
          <w:szCs w:val="30"/>
        </w:rPr>
        <w:t xml:space="preserve">东南大学交通学院教授、博导。长期深耕智慧公交、交通大数据、区域交通规划、智能路网管控领域，主持国家自然科学基金、863计划等国家级项目十余项，获国家科技进步奖二等奖等省部级以上奖励10余项。发表学术论文100余篇，SCI/EI收录80余篇，授权发明专利18项。长期服务河南交通建设，主导郑州、洛阳、南阳等地智慧公交与枢纽规划项目。 </w:t>
      </w:r>
    </w:p>
    <w:p w14:paraId="4E06CF03">
      <w:pPr>
        <w:numPr>
          <w:ilvl w:val="0"/>
          <w:numId w:val="0"/>
        </w:numPr>
        <w:ind w:firstLine="602" w:firstLineChars="200"/>
        <w:rPr>
          <w:rFonts w:hint="eastAsia"/>
          <w:sz w:val="30"/>
          <w:szCs w:val="30"/>
        </w:rPr>
      </w:pPr>
      <w:r>
        <w:rPr>
          <w:rFonts w:hint="eastAsia"/>
          <w:b/>
          <w:bCs/>
          <w:sz w:val="30"/>
          <w:szCs w:val="30"/>
        </w:rPr>
        <w:t>李  锐</w:t>
      </w:r>
      <w:r>
        <w:rPr>
          <w:rFonts w:hint="eastAsia"/>
          <w:sz w:val="30"/>
          <w:szCs w:val="30"/>
        </w:rPr>
        <w:t xml:space="preserve">  河海大学土木与交通学院教授，大禹学者，江苏省交通基础技术工程研究中心副主任。本科毕业于河海大学，硕博均就读于东南大学交通学院交通运输工程专业，美国威斯康星大学、新加坡国立大学访学学者。主要研究智能网联交通、车路协同、交通大数据、公共交通管控、数字孪生交通，聚焦智慧路网优化与自动驾驶应用。主持国家自然科学基金、江苏省自然科学基金等多项课题，发表学术论文 20 余篇，授权发明专利 10 余项。获中国公路学会、中国交通运输协会科技进步二等奖等多项奖项，兼任中国公路学会自动驾驶专委会委员。 </w:t>
      </w:r>
    </w:p>
    <w:p w14:paraId="3FD8F410">
      <w:pPr>
        <w:numPr>
          <w:ilvl w:val="0"/>
          <w:numId w:val="0"/>
        </w:numPr>
        <w:ind w:firstLine="602" w:firstLineChars="200"/>
        <w:rPr>
          <w:rFonts w:hint="eastAsia"/>
          <w:sz w:val="30"/>
          <w:szCs w:val="30"/>
        </w:rPr>
      </w:pPr>
      <w:r>
        <w:rPr>
          <w:rFonts w:hint="eastAsia"/>
          <w:b/>
          <w:bCs/>
          <w:sz w:val="30"/>
          <w:szCs w:val="30"/>
        </w:rPr>
        <w:t xml:space="preserve">Jixin Ma </w:t>
      </w:r>
      <w:r>
        <w:rPr>
          <w:rFonts w:hint="eastAsia"/>
          <w:sz w:val="30"/>
          <w:szCs w:val="30"/>
        </w:rPr>
        <w:t xml:space="preserve"> 英国格林威治大学工程与科学学院计算机科学(人工智能)教授及博士/硕士项目主任,曾任计算机与计算科学中心主任(2011-2018年)及人工智能研究组组长(2008-2018年)。主要研究领域包括人工智能、数据科学和信息系统，特别关注时间表示与推理、信息安全、机器学习和基于案例推理。在《信息融合》《信息科学》《IEEE物联网》《IEEE云计算跨期刊》《IEEEAccess》《神经计算与应用》《信息系统》《神经计算》《人工智能工程应用》《计算机期刊》《应用本体论》《人工智能评论》等顶级期刊上发表了200+篇研究论文，并在AAAI、IJCAI和ECAI等国际知名会议上发表。 </w:t>
      </w:r>
    </w:p>
    <w:p w14:paraId="44D5C0EE">
      <w:pPr>
        <w:numPr>
          <w:ilvl w:val="0"/>
          <w:numId w:val="0"/>
        </w:numPr>
        <w:ind w:firstLine="602" w:firstLineChars="200"/>
        <w:rPr>
          <w:rFonts w:hint="eastAsia"/>
          <w:sz w:val="30"/>
          <w:szCs w:val="30"/>
        </w:rPr>
      </w:pPr>
      <w:r>
        <w:rPr>
          <w:rFonts w:hint="eastAsia"/>
          <w:b/>
          <w:bCs/>
          <w:sz w:val="30"/>
          <w:szCs w:val="30"/>
        </w:rPr>
        <w:t>李  多</w:t>
      </w:r>
      <w:r>
        <w:rPr>
          <w:rFonts w:hint="eastAsia"/>
          <w:sz w:val="30"/>
          <w:szCs w:val="30"/>
        </w:rPr>
        <w:t xml:space="preserve">  教授，博导，国家级海外青年人才，洪堡学者，IEEE高级会员。曾任英国纽卡斯尔大学副教授。于华中科技大学、昆士兰大学、奥克兰大学获本科硕博学位。曾任职于剑桥大学、德国宇航中心等。主要研究领域包括交通感知与控制、智能交通系统、交通系统韧性、城市计算等。英国皇家工程院人才项目评审专家，美国科学院Transportation Research Board分委会委员，英国工程和自然科学基金评审委员，世界经济论坛（WEF）分委会委员，英国高等教育学会会士等。 </w:t>
      </w:r>
    </w:p>
    <w:p w14:paraId="07CA73E9">
      <w:pPr>
        <w:numPr>
          <w:ilvl w:val="0"/>
          <w:numId w:val="0"/>
        </w:numPr>
        <w:ind w:firstLine="602" w:firstLineChars="200"/>
        <w:rPr>
          <w:rFonts w:hint="eastAsia"/>
          <w:sz w:val="30"/>
          <w:szCs w:val="30"/>
        </w:rPr>
      </w:pPr>
      <w:r>
        <w:rPr>
          <w:rFonts w:hint="eastAsia"/>
          <w:b/>
          <w:bCs/>
          <w:sz w:val="30"/>
          <w:szCs w:val="30"/>
        </w:rPr>
        <w:t>谢明山</w:t>
      </w:r>
      <w:r>
        <w:rPr>
          <w:rFonts w:hint="eastAsia"/>
          <w:sz w:val="30"/>
          <w:szCs w:val="30"/>
        </w:rPr>
        <w:t xml:space="preserve">  贵州大学土木工程学院教授、博士生导师，主要从事智慧交通、道路工程、交通基础设施智能监测、路面材料与结构等方向研究。长期深耕道路工程数字化、智慧路网运维、交通大数据分析领域，聚焦山地地区交通基础设施安全监测与智能管控关键技术。主持国家自然科学基金、省部级重点科研项目多项，参与多项重大交通工程建设与技术攻关，发表SCI/EI学术论文40余篇，授权发明专利十余项，参编多部行业规范与教材。兼任中国公路学会、智慧交通相关专委会委员，为山地智慧交通、山区公路病害防控提供技术支撑。学术上注重产学研结合，推动检测技术、智能监测系统在西南地区交通工程落地应用，西南区域智慧交通与道路工程领域骨干专家。 </w:t>
      </w:r>
    </w:p>
    <w:p w14:paraId="1C7A1A8E">
      <w:pPr>
        <w:numPr>
          <w:ilvl w:val="0"/>
          <w:numId w:val="0"/>
        </w:numPr>
        <w:ind w:firstLine="602" w:firstLineChars="200"/>
        <w:rPr>
          <w:rFonts w:hint="eastAsia"/>
          <w:sz w:val="30"/>
          <w:szCs w:val="30"/>
        </w:rPr>
      </w:pPr>
      <w:r>
        <w:rPr>
          <w:rFonts w:hint="eastAsia"/>
          <w:b/>
          <w:bCs/>
          <w:sz w:val="30"/>
          <w:szCs w:val="30"/>
        </w:rPr>
        <w:t>高  林</w:t>
      </w:r>
      <w:r>
        <w:rPr>
          <w:rFonts w:hint="eastAsia"/>
          <w:sz w:val="30"/>
          <w:szCs w:val="30"/>
        </w:rPr>
        <w:t xml:space="preserve">  正高级工程师，河南中检检验检测工程研究中心主任，河南恒检检测有限公司总经理。长期从事交通基础设施检验检测、智慧交通监测技术、工程质量安全评估等研究与技术管理工作。深耕道路、桥梁、隧道等交通工程检测领域多年，主持搭建智慧交通基础设施无损检测、智能监测与大数据分析技术平台，牵头多项省级交通科研、标准制定及重大工程检测项目。聚焦智慧交通基础设施健康监测、路面智能检测、BIM + 工程质量管控等方向，推动检验检测数字化、智能化升级。参与编制多项地方行业标准，发表多篇专业技术论文，拥有多项实用新型及发明专利。兼任河南省交通工程检测行业评审专家，深度服务河南高速、市政道路、综合枢纽建设，为区域智慧交通建设与工程质量安全提供技术支撑。 </w:t>
      </w:r>
    </w:p>
    <w:p w14:paraId="3129D5A4">
      <w:pPr>
        <w:numPr>
          <w:ilvl w:val="0"/>
          <w:numId w:val="0"/>
        </w:numPr>
        <w:ind w:firstLine="602" w:firstLineChars="200"/>
        <w:rPr>
          <w:rFonts w:hint="eastAsia"/>
          <w:sz w:val="30"/>
          <w:szCs w:val="30"/>
        </w:rPr>
      </w:pPr>
      <w:r>
        <w:rPr>
          <w:rFonts w:hint="eastAsia"/>
          <w:b/>
          <w:bCs/>
          <w:sz w:val="30"/>
          <w:szCs w:val="30"/>
        </w:rPr>
        <w:t>邵旭东</w:t>
      </w:r>
      <w:r>
        <w:rPr>
          <w:rFonts w:hint="eastAsia"/>
          <w:sz w:val="30"/>
          <w:szCs w:val="30"/>
        </w:rPr>
        <w:t xml:space="preserve">  高级工程师，现任河南交院工程技术集团岩土工程研究所所长。长期深耕于交通基础设施无损检测、智慧监测及岩土工程领域。主持搭建了非开挖隐蔽地质雷达检测技术体系与岩土工程智能监测平台，牵头组织完成了数十项工程的安全评估与病害排查项目，参与多项科研攻关，参编多项标准制定，拥有多项发明专利，为区域交通基础设施的安全运维与智慧检测提供了核心技术支撑。 </w:t>
      </w:r>
    </w:p>
    <w:p w14:paraId="657F8B18">
      <w:pPr>
        <w:numPr>
          <w:ilvl w:val="0"/>
          <w:numId w:val="0"/>
        </w:numPr>
        <w:ind w:firstLine="602" w:firstLineChars="200"/>
        <w:rPr>
          <w:rFonts w:hint="eastAsia"/>
          <w:sz w:val="30"/>
          <w:szCs w:val="30"/>
        </w:rPr>
      </w:pPr>
      <w:r>
        <w:rPr>
          <w:rFonts w:hint="eastAsia"/>
          <w:b/>
          <w:bCs/>
          <w:sz w:val="30"/>
          <w:szCs w:val="30"/>
        </w:rPr>
        <w:t>张建伟</w:t>
      </w:r>
      <w:r>
        <w:rPr>
          <w:rFonts w:hint="eastAsia"/>
          <w:sz w:val="30"/>
          <w:szCs w:val="30"/>
        </w:rPr>
        <w:t xml:space="preserve">  河南大学建筑工程学院教授、博士生导师，工学博士，主要从事智慧交通基础设施、桥梁结构健康监测、智能检测技术、工程抗震防灾、BIM 数字化应用等方向研究。长期聚焦交通基础设施智能化运维、公路桥梁安全监测、结构损伤识别关键技术攻关。主持国家自然科学基金、省部级重点科研项目多项，参与多项河南交通重大工程技术服务；发表 SCI、EI 及核心期刊论文 50 余篇，授权发明专利、软件著作权多项。兼任河南省土木建筑学会、智慧交通领域专家委员。 </w:t>
      </w:r>
    </w:p>
    <w:p w14:paraId="39267D0D">
      <w:pPr>
        <w:numPr>
          <w:ilvl w:val="0"/>
          <w:numId w:val="0"/>
        </w:numPr>
        <w:ind w:firstLine="602" w:firstLineChars="200"/>
        <w:jc w:val="left"/>
        <w:rPr>
          <w:rFonts w:hint="eastAsia"/>
          <w:sz w:val="30"/>
          <w:szCs w:val="30"/>
          <w:lang w:val="en-US" w:eastAsia="zh-CN"/>
        </w:rPr>
      </w:pPr>
      <w:r>
        <w:rPr>
          <w:rFonts w:hint="eastAsia"/>
          <w:b/>
          <w:bCs/>
          <w:sz w:val="30"/>
          <w:szCs w:val="30"/>
        </w:rPr>
        <w:t xml:space="preserve">周  毅 </w:t>
      </w:r>
      <w:r>
        <w:rPr>
          <w:rFonts w:hint="eastAsia"/>
          <w:sz w:val="30"/>
          <w:szCs w:val="30"/>
        </w:rPr>
        <w:t xml:space="preserve"> 河南大学人工智能学院教授、副院长、博士生导师，国际智联网络系统学会理事，全国高校人工智能与大数据创新联盟理事，河南省人工智能协会副理事长，河南省汽车工程学会常务理事，河南省优秀青年科技专家。担任河南省车联网协同技术国际联合实验室主任，主要从事智慧交通、车路协同、无人驾驶、交通大数据、空地一体化智能感知等研究。长期聚焦智能网联交通系统关键技术，近年来，主持承担国家重点研发计划课题、国家自然科学基金面上/青年项目、政府间国际合作重点专项、河南省重大科技专项、河南省重点研发专项等课题20余项。发表学术论文80余篇，出版学术专著及教材6部，授权国家发明专利15项。获全国高校人工智能与大数据“突出贡献奖”和“学术创新奖”、第十五届河南省青年科技奖、河南省科技进步二等奖、河南省教育厅科技成果一等奖、河南省信息技术成果一等奖。 </w:t>
      </w:r>
      <w:r>
        <w:rPr>
          <w:rFonts w:hint="eastAsia"/>
          <w:sz w:val="30"/>
          <w:szCs w:val="30"/>
          <w:lang w:val="en-US" w:eastAsia="zh-CN"/>
        </w:rPr>
        <w:t xml:space="preserve">      </w:t>
      </w:r>
    </w:p>
    <w:p w14:paraId="2B53AC11">
      <w:pPr>
        <w:numPr>
          <w:ilvl w:val="0"/>
          <w:numId w:val="0"/>
        </w:numPr>
        <w:ind w:firstLine="602" w:firstLineChars="200"/>
        <w:jc w:val="left"/>
        <w:rPr>
          <w:rFonts w:hint="eastAsia"/>
          <w:sz w:val="30"/>
          <w:szCs w:val="30"/>
        </w:rPr>
      </w:pPr>
      <w:r>
        <w:rPr>
          <w:rFonts w:hint="eastAsia"/>
          <w:b/>
          <w:bCs/>
          <w:sz w:val="30"/>
          <w:szCs w:val="30"/>
        </w:rPr>
        <w:t>马少春</w:t>
      </w:r>
      <w:r>
        <w:rPr>
          <w:rFonts w:hint="eastAsia"/>
          <w:sz w:val="30"/>
          <w:szCs w:val="30"/>
        </w:rPr>
        <w:t xml:space="preserve">  河南大学建筑工程学院副教授、硕士生导师。主要研究方向为智慧交通基础设施、道路智能监测、新材料与装配式、古建筑结构健康监测、工程智能诊断、修复与韧性提升。长期围绕基础设施数字化、智能无损检测、结构BIM运维开展研究，聚焦工程安全管控关键技术。主持及参与纵横向科研项目30余项，发表SCI、核心期刊论文60余篇，授权发明专利16项，成果转化1项，软件著作权12项；参与1门国家级精品课程建设；指导学生参加“挑战杯”、“BIM大赛”等获优秀指导教师12项；获2024年河南省科学技术进步奖二等奖1项；参编省规范及行标准5项等。 </w:t>
      </w:r>
    </w:p>
    <w:p w14:paraId="15BF40A8">
      <w:pPr>
        <w:numPr>
          <w:ilvl w:val="0"/>
          <w:numId w:val="0"/>
        </w:numPr>
        <w:ind w:firstLine="602" w:firstLineChars="200"/>
        <w:jc w:val="left"/>
        <w:rPr>
          <w:rFonts w:hint="eastAsia"/>
          <w:sz w:val="30"/>
          <w:szCs w:val="30"/>
        </w:rPr>
      </w:pPr>
      <w:r>
        <w:rPr>
          <w:rFonts w:hint="eastAsia"/>
          <w:b/>
          <w:bCs/>
          <w:sz w:val="30"/>
          <w:szCs w:val="30"/>
        </w:rPr>
        <w:t>王  欢</w:t>
      </w:r>
      <w:r>
        <w:rPr>
          <w:rFonts w:hint="eastAsia"/>
          <w:sz w:val="30"/>
          <w:szCs w:val="30"/>
        </w:rPr>
        <w:t xml:space="preserve">  副教授，工学博士，博士后，硕导。2015年博士毕业于长安大学道路与铁道工程专业。曾任职于中建海峡建设发展有限公司、河南大学，现任河南交通职业技术学院道路专业带头人，主要从事智慧交通、交通规划、路桥工程智能监测及检测技术等教学与科研工作。长期聚焦公路智能运维、交通气象协同管控、智慧路网建设研究，深耕河南交通工程技术一线。主持、参与省部级科研项目、交通工程技术课题十余项，参与多条干线公路、智慧高速技术服务；发表核心期刊论文20余篇，获发明专利、实用新型专利多项。 </w:t>
      </w:r>
    </w:p>
    <w:p w14:paraId="1A3B8D46">
      <w:pPr>
        <w:numPr>
          <w:ilvl w:val="0"/>
          <w:numId w:val="1"/>
        </w:numPr>
        <w:ind w:firstLine="602" w:firstLineChars="200"/>
        <w:rPr>
          <w:rFonts w:hint="eastAsia"/>
          <w:b/>
          <w:bCs/>
          <w:sz w:val="30"/>
          <w:szCs w:val="30"/>
        </w:rPr>
      </w:pPr>
      <w:r>
        <w:rPr>
          <w:rFonts w:hint="eastAsia"/>
          <w:b/>
          <w:bCs/>
          <w:sz w:val="30"/>
          <w:szCs w:val="30"/>
        </w:rPr>
        <w:t xml:space="preserve">出版与检索 </w:t>
      </w:r>
    </w:p>
    <w:p w14:paraId="12EACA98">
      <w:pPr>
        <w:numPr>
          <w:ilvl w:val="0"/>
          <w:numId w:val="0"/>
        </w:numPr>
        <w:ind w:firstLine="600" w:firstLineChars="200"/>
        <w:jc w:val="left"/>
        <w:rPr>
          <w:rFonts w:hint="eastAsia"/>
          <w:sz w:val="30"/>
          <w:szCs w:val="30"/>
        </w:rPr>
      </w:pPr>
      <w:r>
        <w:rPr>
          <w:rFonts w:hint="eastAsia"/>
          <w:sz w:val="30"/>
          <w:szCs w:val="30"/>
        </w:rPr>
        <w:t xml:space="preserve">经审稿之后，投稿所录用的论文将以会议论文集形式递交SAE（ISBN: 979-8-3315-8380-4）出版，见刊后由出版社提交至EI Compendex和Scopus收录检索。 </w:t>
      </w:r>
    </w:p>
    <w:p w14:paraId="1BAD9BAE">
      <w:pPr>
        <w:numPr>
          <w:ilvl w:val="0"/>
          <w:numId w:val="1"/>
        </w:numPr>
        <w:ind w:left="0" w:leftChars="0" w:firstLine="600" w:firstLineChars="200"/>
        <w:jc w:val="left"/>
        <w:rPr>
          <w:rFonts w:hint="eastAsia"/>
          <w:sz w:val="30"/>
          <w:szCs w:val="30"/>
        </w:rPr>
      </w:pPr>
      <w:r>
        <w:rPr>
          <w:rFonts w:hint="eastAsia"/>
          <w:sz w:val="30"/>
          <w:szCs w:val="30"/>
        </w:rPr>
        <w:t xml:space="preserve">日程安排 </w:t>
      </w:r>
    </w:p>
    <w:p w14:paraId="0A545C26">
      <w:pPr>
        <w:numPr>
          <w:ilvl w:val="0"/>
          <w:numId w:val="0"/>
        </w:numPr>
        <w:ind w:leftChars="200"/>
        <w:jc w:val="left"/>
        <w:rPr>
          <w:rFonts w:hint="eastAsia"/>
          <w:sz w:val="30"/>
          <w:szCs w:val="30"/>
        </w:rPr>
      </w:pPr>
      <w:r>
        <w:rPr>
          <w:rFonts w:ascii="宋体" w:hAnsi="宋体" w:eastAsia="宋体" w:cs="宋体"/>
          <w:sz w:val="24"/>
          <w:szCs w:val="24"/>
        </w:rPr>
        <w:drawing>
          <wp:inline distT="0" distB="0" distL="114300" distR="114300">
            <wp:extent cx="5110480" cy="1455420"/>
            <wp:effectExtent l="0" t="0" r="13970" b="1143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110480" cy="1455420"/>
                    </a:xfrm>
                    <a:prstGeom prst="rect">
                      <a:avLst/>
                    </a:prstGeom>
                    <a:noFill/>
                    <a:ln w="9525">
                      <a:noFill/>
                    </a:ln>
                  </pic:spPr>
                </pic:pic>
              </a:graphicData>
            </a:graphic>
          </wp:inline>
        </w:drawing>
      </w:r>
    </w:p>
    <w:p w14:paraId="5554C6E7">
      <w:pPr>
        <w:numPr>
          <w:ilvl w:val="0"/>
          <w:numId w:val="1"/>
        </w:numPr>
        <w:ind w:left="0" w:leftChars="0" w:firstLine="602" w:firstLineChars="200"/>
        <w:jc w:val="left"/>
        <w:rPr>
          <w:rFonts w:hint="eastAsia"/>
          <w:sz w:val="30"/>
          <w:szCs w:val="30"/>
        </w:rPr>
      </w:pPr>
      <w:r>
        <w:rPr>
          <w:rFonts w:hint="eastAsia"/>
          <w:b/>
          <w:bCs/>
          <w:sz w:val="30"/>
          <w:szCs w:val="30"/>
        </w:rPr>
        <w:t xml:space="preserve">投稿参会方式 </w:t>
      </w:r>
      <w:r>
        <w:rPr>
          <w:rFonts w:hint="eastAsia"/>
          <w:sz w:val="30"/>
          <w:szCs w:val="30"/>
        </w:rPr>
        <w:t xml:space="preserve">欢迎所有高质量的文章投稿，不投稿也可报名参会交流。在线报名及投稿通道： </w:t>
      </w:r>
    </w:p>
    <w:p w14:paraId="30C73664">
      <w:pPr>
        <w:numPr>
          <w:ilvl w:val="0"/>
          <w:numId w:val="0"/>
        </w:numPr>
        <w:ind w:leftChars="200"/>
        <w:jc w:val="left"/>
        <w:rPr>
          <w:rFonts w:hint="eastAsia"/>
          <w:sz w:val="30"/>
          <w:szCs w:val="30"/>
        </w:rPr>
      </w:pPr>
      <w:r>
        <w:rPr>
          <w:rFonts w:hint="eastAsia"/>
          <w:sz w:val="30"/>
          <w:szCs w:val="30"/>
        </w:rPr>
        <w:t xml:space="preserve">投稿通道：https://www.ais.cn/attendees/paperSubmit/Q6NEMF?invite=CPHNU </w:t>
      </w:r>
    </w:p>
    <w:p w14:paraId="1133DA9D">
      <w:pPr>
        <w:numPr>
          <w:ilvl w:val="0"/>
          <w:numId w:val="0"/>
        </w:numPr>
        <w:ind w:leftChars="200"/>
        <w:jc w:val="left"/>
        <w:rPr>
          <w:rFonts w:hint="eastAsia"/>
          <w:sz w:val="30"/>
          <w:szCs w:val="30"/>
        </w:rPr>
      </w:pPr>
      <w:r>
        <w:rPr>
          <w:rFonts w:hint="eastAsia"/>
          <w:sz w:val="30"/>
          <w:szCs w:val="30"/>
        </w:rPr>
        <w:t xml:space="preserve">论文模板：https://www.ais.cn/attendees/material/Q6NEMF?invite=CPHNU 查重推荐：https://www.ais.cn/papercheck/iThenticate </w:t>
      </w:r>
    </w:p>
    <w:p w14:paraId="5B73F247">
      <w:pPr>
        <w:numPr>
          <w:ilvl w:val="0"/>
          <w:numId w:val="2"/>
        </w:numPr>
        <w:ind w:leftChars="200"/>
        <w:jc w:val="left"/>
        <w:rPr>
          <w:rFonts w:hint="eastAsia"/>
          <w:sz w:val="30"/>
          <w:szCs w:val="30"/>
        </w:rPr>
      </w:pPr>
      <w:r>
        <w:rPr>
          <w:rFonts w:hint="eastAsia"/>
          <w:sz w:val="30"/>
          <w:szCs w:val="30"/>
        </w:rPr>
        <w:t>论文须是英语稿件，非综述文章，且未在国内外学术期刊和会议发表过。</w:t>
      </w:r>
    </w:p>
    <w:p w14:paraId="1BF19A7B">
      <w:pPr>
        <w:numPr>
          <w:ilvl w:val="0"/>
          <w:numId w:val="2"/>
        </w:numPr>
        <w:ind w:leftChars="200"/>
        <w:jc w:val="left"/>
        <w:rPr>
          <w:rFonts w:hint="eastAsia"/>
          <w:sz w:val="30"/>
          <w:szCs w:val="30"/>
        </w:rPr>
      </w:pPr>
      <w:r>
        <w:rPr>
          <w:rFonts w:hint="eastAsia"/>
          <w:sz w:val="30"/>
          <w:szCs w:val="30"/>
        </w:rPr>
        <w:t>需提交全文进行同行评审，必须按模板排版，不得少于4页，最多为12页。</w:t>
      </w:r>
    </w:p>
    <w:p w14:paraId="3C35F92E">
      <w:pPr>
        <w:numPr>
          <w:ilvl w:val="0"/>
          <w:numId w:val="2"/>
        </w:numPr>
        <w:ind w:leftChars="200"/>
        <w:jc w:val="left"/>
        <w:rPr>
          <w:rFonts w:hint="eastAsia"/>
          <w:sz w:val="30"/>
          <w:szCs w:val="30"/>
        </w:rPr>
      </w:pPr>
      <w:r>
        <w:rPr>
          <w:rFonts w:hint="eastAsia"/>
          <w:sz w:val="30"/>
          <w:szCs w:val="30"/>
        </w:rPr>
        <w:t xml:space="preserve">论文全文重复率不超过30%（查重内容包含参考文献和作者信息）。 </w:t>
      </w:r>
    </w:p>
    <w:p w14:paraId="53425C17">
      <w:pPr>
        <w:numPr>
          <w:ilvl w:val="0"/>
          <w:numId w:val="2"/>
        </w:numPr>
        <w:ind w:leftChars="200"/>
        <w:jc w:val="left"/>
        <w:rPr>
          <w:rFonts w:hint="eastAsia"/>
          <w:sz w:val="30"/>
          <w:szCs w:val="30"/>
        </w:rPr>
      </w:pPr>
      <w:r>
        <w:rPr>
          <w:rFonts w:hint="eastAsia"/>
          <w:sz w:val="30"/>
          <w:szCs w:val="30"/>
        </w:rPr>
        <w:t xml:space="preserve">涉嫌抄袭的论文将不被出版，且公布在会议主页。 </w:t>
      </w:r>
    </w:p>
    <w:p w14:paraId="1AEE2312">
      <w:pPr>
        <w:numPr>
          <w:ilvl w:val="0"/>
          <w:numId w:val="2"/>
        </w:numPr>
        <w:ind w:leftChars="200"/>
        <w:jc w:val="left"/>
        <w:rPr>
          <w:rFonts w:hint="eastAsia"/>
          <w:sz w:val="30"/>
          <w:szCs w:val="30"/>
        </w:rPr>
      </w:pPr>
      <w:r>
        <w:rPr>
          <w:rFonts w:hint="eastAsia"/>
          <w:sz w:val="30"/>
          <w:szCs w:val="30"/>
        </w:rPr>
        <w:t xml:space="preserve">投稿作者可享一人免费参会，请在注册后前往报名系统报名参会。 </w:t>
      </w:r>
    </w:p>
    <w:p w14:paraId="4DBE94A4">
      <w:pPr>
        <w:numPr>
          <w:ilvl w:val="0"/>
          <w:numId w:val="2"/>
        </w:numPr>
        <w:ind w:leftChars="200"/>
        <w:jc w:val="left"/>
        <w:rPr>
          <w:rFonts w:hint="eastAsia"/>
          <w:sz w:val="30"/>
          <w:szCs w:val="30"/>
        </w:rPr>
      </w:pPr>
      <w:r>
        <w:rPr>
          <w:rFonts w:hint="eastAsia"/>
          <w:sz w:val="30"/>
          <w:szCs w:val="30"/>
        </w:rPr>
        <w:t xml:space="preserve">企业研发人员免费参会。 </w:t>
      </w:r>
    </w:p>
    <w:p w14:paraId="03684379">
      <w:pPr>
        <w:numPr>
          <w:ilvl w:val="0"/>
          <w:numId w:val="1"/>
        </w:numPr>
        <w:ind w:left="0" w:leftChars="0" w:firstLine="602" w:firstLineChars="200"/>
        <w:rPr>
          <w:rFonts w:hint="eastAsia"/>
          <w:sz w:val="30"/>
          <w:szCs w:val="30"/>
        </w:rPr>
      </w:pPr>
      <w:r>
        <w:rPr>
          <w:rFonts w:hint="eastAsia"/>
          <w:b/>
          <w:bCs/>
          <w:sz w:val="30"/>
          <w:szCs w:val="30"/>
        </w:rPr>
        <w:t xml:space="preserve">联系方式 </w:t>
      </w:r>
    </w:p>
    <w:p w14:paraId="5F8E925E">
      <w:pPr>
        <w:numPr>
          <w:ilvl w:val="0"/>
          <w:numId w:val="0"/>
        </w:numPr>
        <w:ind w:firstLine="600" w:firstLineChars="200"/>
        <w:rPr>
          <w:rFonts w:hint="eastAsia"/>
          <w:sz w:val="30"/>
          <w:szCs w:val="30"/>
        </w:rPr>
      </w:pPr>
      <w:r>
        <w:rPr>
          <w:rFonts w:hint="eastAsia"/>
          <w:sz w:val="30"/>
          <w:szCs w:val="30"/>
        </w:rPr>
        <w:t xml:space="preserve">大会秘书处：卜老师 17760758061（微信同号） </w:t>
      </w:r>
    </w:p>
    <w:p w14:paraId="47CDACAF">
      <w:pPr>
        <w:jc w:val="center"/>
        <w:rPr>
          <w:rFonts w:ascii="宋体" w:hAnsi="宋体" w:eastAsia="宋体" w:cs="宋体"/>
          <w:sz w:val="24"/>
          <w:szCs w:val="24"/>
        </w:rPr>
      </w:pPr>
      <w:r>
        <w:rPr>
          <w:rFonts w:ascii="宋体" w:hAnsi="宋体" w:eastAsia="宋体" w:cs="宋体"/>
          <w:sz w:val="24"/>
          <w:szCs w:val="24"/>
        </w:rPr>
        <w:drawing>
          <wp:inline distT="0" distB="0" distL="114300" distR="114300">
            <wp:extent cx="3161030" cy="3161030"/>
            <wp:effectExtent l="0" t="0" r="1270" b="127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3161030" cy="3161030"/>
                    </a:xfrm>
                    <a:prstGeom prst="rect">
                      <a:avLst/>
                    </a:prstGeom>
                    <a:noFill/>
                    <a:ln w="9525">
                      <a:noFill/>
                    </a:ln>
                  </pic:spPr>
                </pic:pic>
              </a:graphicData>
            </a:graphic>
          </wp:inline>
        </w:drawing>
      </w:r>
    </w:p>
    <w:p w14:paraId="00BB6C92">
      <w:pPr>
        <w:jc w:val="left"/>
        <w:rPr>
          <w:rFonts w:ascii="宋体" w:hAnsi="宋体" w:eastAsia="宋体" w:cs="宋体"/>
          <w:sz w:val="24"/>
          <w:szCs w:val="24"/>
        </w:rPr>
      </w:pPr>
    </w:p>
    <w:p w14:paraId="7AE6261B">
      <w:pPr>
        <w:jc w:val="left"/>
        <w:rPr>
          <w:rFonts w:hint="eastAsia" w:ascii="宋体" w:hAnsi="宋体" w:eastAsia="宋体" w:cs="宋体"/>
          <w:sz w:val="24"/>
          <w:szCs w:val="24"/>
        </w:rPr>
      </w:pPr>
      <w:r>
        <w:rPr>
          <w:rFonts w:hint="eastAsia" w:ascii="宋体" w:hAnsi="宋体" w:eastAsia="宋体" w:cs="宋体"/>
          <w:sz w:val="24"/>
          <w:szCs w:val="24"/>
        </w:rPr>
        <w:t xml:space="preserve">                                                                  </w:t>
      </w:r>
    </w:p>
    <w:p w14:paraId="0E2EB936">
      <w:pPr>
        <w:ind w:firstLine="2100" w:firstLineChars="700"/>
        <w:jc w:val="left"/>
        <w:rPr>
          <w:rFonts w:hint="eastAsia"/>
          <w:sz w:val="30"/>
          <w:szCs w:val="30"/>
          <w:lang w:val="en-US" w:eastAsia="zh-CN"/>
        </w:rPr>
      </w:pPr>
      <w:r>
        <w:rPr>
          <w:rFonts w:hint="eastAsia"/>
          <w:sz w:val="30"/>
          <w:szCs w:val="30"/>
        </w:rPr>
        <w:t>第二届大数据、物联网与智慧交通学术会</w:t>
      </w:r>
    </w:p>
    <w:p w14:paraId="7618D7E1">
      <w:pPr>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2026年6月3日</w:t>
      </w:r>
    </w:p>
    <w:p w14:paraId="02AF658B">
      <w:pPr>
        <w:ind w:firstLine="960" w:firstLineChars="400"/>
        <w:jc w:val="lef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AFD25"/>
    <w:multiLevelType w:val="singleLevel"/>
    <w:tmpl w:val="9C6AFD25"/>
    <w:lvl w:ilvl="0" w:tentative="0">
      <w:start w:val="1"/>
      <w:numFmt w:val="chineseCounting"/>
      <w:suff w:val="nothing"/>
      <w:lvlText w:val="%1、"/>
      <w:lvlJc w:val="left"/>
      <w:rPr>
        <w:rFonts w:hint="eastAsia"/>
      </w:rPr>
    </w:lvl>
  </w:abstractNum>
  <w:abstractNum w:abstractNumId="1">
    <w:nsid w:val="A33EF56D"/>
    <w:multiLevelType w:val="singleLevel"/>
    <w:tmpl w:val="A33EF56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E6592"/>
    <w:rsid w:val="7386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3941</Words>
  <Characters>4333</Characters>
  <Lines>0</Lines>
  <Paragraphs>0</Paragraphs>
  <TotalTime>41</TotalTime>
  <ScaleCrop>false</ScaleCrop>
  <LinksUpToDate>false</LinksUpToDate>
  <CharactersWithSpaces>4532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2026-06-08T01:55:00Z</dcterms:created>
  <dc:creator>mac</dc:creator>
  <cp:lastModifiedBy>陈巍</cp:lastModifiedBy>
  <dcterms:modified xsi:type="dcterms:W3CDTF">2026-06-08T03:44:09Z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eyJoZGlkIjoiODBjN2YxMWQxNDk3NTEzNWFlZGU3MjI1NzQyODJkNzIiLCJ1c2VySWQiOiI0NTQxMTE5MjIifQ==</vt:lpwstr>
  </property>
  <property fmtid="{D5CDD505-2E9C-101B-9397-08002B2CF9AE}" pid="4" name="ICV">
    <vt:lpwstr>4CD9240F372B425D848DA1ED90EDCD04_13</vt:lpwstr>
  </property>
</Properties>
</file>